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distribute"/>
        <w:textAlignment w:val="center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-23"/>
          <w:w w:val="1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"/>
          <w:w w:val="92"/>
          <w:kern w:val="0"/>
          <w:sz w:val="52"/>
          <w:szCs w:val="52"/>
          <w:fitText w:val="8190" w:id="-623912286"/>
        </w:rPr>
        <w:t>北京市规划和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"/>
          <w:w w:val="92"/>
          <w:kern w:val="0"/>
          <w:sz w:val="52"/>
          <w:szCs w:val="52"/>
          <w:fitText w:val="8190" w:id="-623912286"/>
          <w:lang w:eastAsia="zh-CN"/>
        </w:rPr>
        <w:t>自然资源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"/>
          <w:w w:val="92"/>
          <w:kern w:val="0"/>
          <w:sz w:val="52"/>
          <w:szCs w:val="52"/>
          <w:fitText w:val="8190" w:id="-623912286"/>
        </w:rPr>
        <w:t>委员会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"/>
          <w:w w:val="92"/>
          <w:kern w:val="0"/>
          <w:sz w:val="52"/>
          <w:szCs w:val="52"/>
          <w:fitText w:val="8190" w:id="-623912286"/>
          <w:lang w:eastAsia="zh-CN"/>
        </w:rPr>
        <w:t>大兴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1"/>
          <w:w w:val="92"/>
          <w:kern w:val="0"/>
          <w:sz w:val="52"/>
          <w:szCs w:val="52"/>
          <w:fitText w:val="8190" w:id="-623912286"/>
        </w:rPr>
        <w:t>分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39"/>
          <w:w w:val="92"/>
          <w:kern w:val="0"/>
          <w:sz w:val="52"/>
          <w:szCs w:val="52"/>
          <w:fitText w:val="8190" w:id="-623912286"/>
        </w:rPr>
        <w:t>局</w:t>
      </w:r>
    </w:p>
    <w:p>
      <w:pPr>
        <w:wordWrap w:val="0"/>
        <w:spacing w:line="480" w:lineRule="exact"/>
        <w:jc w:val="right"/>
        <w:rPr>
          <w:rFonts w:hint="eastAsia" w:ascii="方正小标宋简体" w:hAnsi="文星标宋" w:eastAsia="方正小标宋简体" w:cs="Times New Roman"/>
          <w:sz w:val="44"/>
          <w:szCs w:val="44"/>
        </w:rPr>
      </w:pPr>
      <w:r>
        <w:rPr>
          <w:rFonts w:ascii="Calibri" w:hAnsi="Calibri" w:eastAsia="仿宋_GB2312" w:cs="黑体"/>
          <w:kern w:val="2"/>
          <w:sz w:val="20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32385</wp:posOffset>
                </wp:positionV>
                <wp:extent cx="5219700" cy="9525"/>
                <wp:effectExtent l="0" t="31750" r="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219700" cy="9525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>
                              <a:alpha val="94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.55pt;height:0.75pt;width:411pt;z-index:251658240;mso-width-relative:page;mso-height-relative:page;" filled="f" stroked="t" coordsize="21600,21600" o:gfxdata="UEsFBgAAAAAAAAAAAAAAAAAAAAAAAFBLAwQKAAAAAACHTuJAAAAAAAAAAAAAAAAABAAAAGRycy9Q&#10;SwMEFAAAAAgAh07iQNr/oK7VAAAABgEAAA8AAABkcnMvZG93bnJldi54bWxNjj1PwzAURXck/oP1&#10;kNhaO/0IJcTpgMQCCxQGRjd+TULs58h22uTfYyY6Xt2rc0+5n6xhZ/ShcyQhWwpgSLXTHTUSvj5f&#10;FjtgISrSyjhCCTMG2Fe3N6UqtLvQB54PsWEJQqFQEtoYh4LzULdoVVi6ASl1J+etiin6hmuvLglu&#10;DV8JkXOrOkoPrRrwucW6P4xWwvt6fD3N/fA49T/Gu2a7efueN1Le32XiCVjEKf6P4U8/qUOVnI5u&#10;JB2YkbDIHtJSwjYDlurdSqyBHSXkOfCq5Nf61S9QSwMEFAAAAAgAh07iQLceTIf+AQAA3wMAAA4A&#10;AABkcnMvZTJvRG9jLnhtbK1TS44TMRDdI3EHy3vSnUAG0kpnFhPCBsFIDOwr/qQt/JPtpJNLcAEk&#10;drBiyZ7bMByDsrsJvw1C9MKyXVWv671XXl4ejSYHEaJytqXTSU2JsMxxZXctfXmzufeIkpjActDO&#10;ipaeRKSXq7t3lr1vxMx1TnMRCILY2PS+pV1KvqmqyDphIE6cFxaD0gUDCY9hV/EAPaIbXc3q+qLq&#10;XeA+OCZixNv1EKSrgi+lYOm5lFEkoluKvaWyhrJu81qtltDsAvhOsbEN+IcuDCiLPz1DrSEB2Qf1&#10;B5RRLLjoZJowZyonpWKicEA20/o3Ni868KJwQXGiP8sU/x8se3a4DkRx9I4SCwYtun376cub918/&#10;v8P19uMHMs0i9T42mHtlr8N4iv46ZMZHGQyRWvlXLU1hn/uFBomRY1H5dFZZHBNheDmfTRcPazSD&#10;YWwxn80zfjUA5VofYnoinCF501Kt7IAJh6cxDanfU3K6tqRv6cX9eYEEnCGpISG68cgqoa+vb7rR&#10;nei04huldS6MYbe90oEcAGdjs6nxK72D9h0Mt4sH+XL455heWv0FJzezhtgNJSWUS6DpBPDHlpN0&#10;8iirxfmnuVUjOCVa4HPJu5KZQOm/yUSVtM3Qooz2qEf2ZnAj77aOn9DSvQ9q16F+xZNMIQdxigqB&#10;ceLzmP58Llk/3uXq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Nr/oK7VAAAABgEAAA8AAAAAAAAA&#10;AQAgAAAAOAAAAGRycy9kb3ducmV2LnhtbFBLAQIUABQAAAAIAIdO4kC3HkyH/gEAAN8DAAAOAAAA&#10;AAAAAAEAIAAAADoBAABkcnMvZTJvRG9jLnhtbFBLBQYAAAAABgAGAFkBAACqBQAAAAA=&#10;">
                <v:fill on="f" focussize="0,0"/>
                <v:stroke weight="5pt" color="#FF0000" opacity="61603f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大兴区第六届人民代表大会第一次会议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第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32</w:t>
      </w:r>
      <w:r>
        <w:rPr>
          <w:rFonts w:hint="eastAsia" w:ascii="方正小标宋简体" w:hAnsi="文星标宋" w:eastAsia="方正小标宋简体"/>
          <w:sz w:val="44"/>
          <w:szCs w:val="40"/>
        </w:rPr>
        <w:t>号建议的办理报告（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A</w:t>
      </w:r>
      <w:r>
        <w:rPr>
          <w:rFonts w:hint="eastAsia" w:ascii="方正小标宋简体" w:hAnsi="文星标宋" w:eastAsia="方正小标宋简体"/>
          <w:sz w:val="44"/>
          <w:szCs w:val="40"/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（可公开）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郭祥恩代表：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您提出的关于“关于支持</w:t>
      </w:r>
      <w:r>
        <w:rPr>
          <w:rFonts w:hint="eastAsia" w:ascii="仿宋_GB2312" w:eastAsia="仿宋_GB2312"/>
          <w:sz w:val="32"/>
          <w:lang w:val="en-US" w:eastAsia="zh-CN"/>
        </w:rPr>
        <w:t>民营</w:t>
      </w:r>
      <w:r>
        <w:rPr>
          <w:rFonts w:hint="eastAsia" w:ascii="仿宋_GB2312" w:eastAsia="仿宋_GB2312"/>
          <w:sz w:val="32"/>
        </w:rPr>
        <w:t>企业参与大兴区城市更新</w:t>
      </w:r>
      <w:r>
        <w:rPr>
          <w:rFonts w:hint="eastAsia" w:ascii="仿宋_GB2312" w:eastAsia="仿宋_GB2312"/>
          <w:sz w:val="32"/>
          <w:lang w:val="en-US" w:eastAsia="zh-CN"/>
        </w:rPr>
        <w:t>建设</w:t>
      </w:r>
      <w:r>
        <w:rPr>
          <w:rFonts w:hint="eastAsia" w:ascii="仿宋_GB2312" w:eastAsia="仿宋_GB2312"/>
          <w:sz w:val="32"/>
        </w:rPr>
        <w:t>的建议”收悉，</w:t>
      </w:r>
      <w:r>
        <w:rPr>
          <w:rFonts w:hint="eastAsia" w:ascii="仿宋_GB2312" w:eastAsia="仿宋_GB2312"/>
          <w:sz w:val="32"/>
          <w:lang w:eastAsia="zh-CN"/>
        </w:rPr>
        <w:t>经</w:t>
      </w:r>
      <w:r>
        <w:rPr>
          <w:rFonts w:hint="eastAsia" w:ascii="仿宋_GB2312" w:hAnsi="Times New Roman" w:eastAsia="仿宋_GB2312"/>
          <w:kern w:val="2"/>
          <w:sz w:val="32"/>
          <w:szCs w:val="24"/>
        </w:rPr>
        <w:t>认真学习和研究</w:t>
      </w:r>
      <w:r>
        <w:rPr>
          <w:rFonts w:hint="eastAsia" w:ascii="仿宋_GB2312" w:hAnsi="Times New Roman" w:eastAsia="仿宋_GB2312"/>
          <w:kern w:val="2"/>
          <w:sz w:val="32"/>
          <w:szCs w:val="24"/>
          <w:lang w:eastAsia="zh-CN"/>
        </w:rPr>
        <w:t>，</w:t>
      </w:r>
      <w:r>
        <w:rPr>
          <w:rFonts w:hint="eastAsia" w:ascii="仿宋_GB2312" w:eastAsia="仿宋_GB2312"/>
          <w:sz w:val="32"/>
        </w:rPr>
        <w:t>现将办理情况报告如下：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 w:ascii="仿宋_GB2312" w:hAnsi="Times New Roman" w:eastAsia="仿宋_GB2312"/>
          <w:kern w:val="2"/>
          <w:sz w:val="32"/>
          <w:szCs w:val="24"/>
        </w:rPr>
      </w:pPr>
      <w:r>
        <w:rPr>
          <w:rFonts w:hint="eastAsia" w:ascii="仿宋_GB2312" w:hAnsi="Times New Roman" w:eastAsia="仿宋_GB2312"/>
          <w:kern w:val="2"/>
          <w:sz w:val="32"/>
          <w:szCs w:val="24"/>
        </w:rPr>
        <w:t>通过</w:t>
      </w:r>
      <w:r>
        <w:rPr>
          <w:rFonts w:hint="eastAsia" w:ascii="仿宋_GB2312" w:hAnsi="Times New Roman" w:eastAsia="仿宋_GB2312"/>
          <w:kern w:val="2"/>
          <w:sz w:val="32"/>
          <w:szCs w:val="24"/>
          <w:lang w:eastAsia="zh-CN"/>
        </w:rPr>
        <w:t>对</w:t>
      </w:r>
      <w:r>
        <w:rPr>
          <w:rFonts w:hint="eastAsia" w:ascii="仿宋_GB2312" w:hAnsi="Times New Roman" w:eastAsia="仿宋_GB2312"/>
          <w:kern w:val="2"/>
          <w:sz w:val="32"/>
          <w:szCs w:val="24"/>
        </w:rPr>
        <w:t>大兴</w:t>
      </w:r>
      <w:r>
        <w:rPr>
          <w:rFonts w:hint="eastAsia" w:ascii="仿宋_GB2312" w:hAnsi="Times New Roman" w:eastAsia="仿宋_GB2312"/>
          <w:kern w:val="2"/>
          <w:sz w:val="32"/>
          <w:szCs w:val="24"/>
          <w:lang w:eastAsia="zh-CN"/>
        </w:rPr>
        <w:t>区</w:t>
      </w:r>
      <w:r>
        <w:rPr>
          <w:rFonts w:hint="eastAsia" w:ascii="仿宋_GB2312" w:hAnsi="Times New Roman" w:eastAsia="仿宋_GB2312"/>
          <w:kern w:val="2"/>
          <w:sz w:val="32"/>
          <w:szCs w:val="24"/>
        </w:rPr>
        <w:t>城市体检评估的分析，大兴已从增量时代进入存量挖潜时代，这也意味着，城市更新将成为城市发展的新增长点。实施城市更新行动，是新发展阶段做好城市工作的战略举措，对于解决城市发展中的矛盾问题和突出短板，全面提高城市建设质量、不断满足人民群众美好生活需要，促进经济发展方式，实施扩大内需战略，推动构建新发展格局，具有重要而深远的意义。大兴区结合城市体检评估及城市发展的新形势，在全区各部门和属地</w:t>
      </w:r>
      <w:r>
        <w:rPr>
          <w:rFonts w:hint="eastAsia" w:ascii="仿宋_GB2312" w:eastAsia="仿宋_GB2312"/>
          <w:kern w:val="2"/>
          <w:sz w:val="32"/>
          <w:szCs w:val="24"/>
          <w:lang w:eastAsia="zh-CN"/>
        </w:rPr>
        <w:t>配合下</w:t>
      </w:r>
      <w:r>
        <w:rPr>
          <w:rFonts w:hint="eastAsia" w:ascii="仿宋_GB2312" w:hAnsi="Times New Roman" w:eastAsia="仿宋_GB2312"/>
          <w:kern w:val="2"/>
          <w:sz w:val="32"/>
          <w:szCs w:val="24"/>
        </w:rPr>
        <w:t>、以点带面，有序推动城市更新工作实践。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kern w:val="2"/>
          <w:sz w:val="32"/>
          <w:szCs w:val="24"/>
          <w:lang w:val="zh-CN"/>
        </w:rPr>
        <w:t>大兴区</w:t>
      </w:r>
      <w:r>
        <w:rPr>
          <w:rFonts w:hint="eastAsia" w:ascii="仿宋_GB2312" w:hAnsi="Times New Roman" w:eastAsia="仿宋_GB2312"/>
          <w:kern w:val="2"/>
          <w:sz w:val="32"/>
          <w:szCs w:val="24"/>
          <w:lang w:val="zh-CN"/>
        </w:rPr>
        <w:t>成立城市更新领导小组，下设综合协调、老旧小区改造和棚改、传统商业街区改造、存量工业用地转型升级、城市微空间环境提升、政策支持、资金支持等7个工作专班推进工作。</w:t>
      </w:r>
      <w:r>
        <w:rPr>
          <w:rFonts w:hint="eastAsia" w:ascii="仿宋_GB2312" w:hAnsi="Times New Roman" w:eastAsia="仿宋_GB2312"/>
          <w:kern w:val="2"/>
          <w:sz w:val="32"/>
          <w:szCs w:val="24"/>
        </w:rPr>
        <w:t>区规自分局、区住建委、区经信</w:t>
      </w:r>
      <w:r>
        <w:rPr>
          <w:rFonts w:hint="eastAsia" w:ascii="仿宋_GB2312" w:hAnsi="Times New Roman" w:eastAsia="仿宋_GB2312"/>
          <w:kern w:val="2"/>
          <w:sz w:val="32"/>
          <w:szCs w:val="24"/>
          <w:lang w:eastAsia="zh-CN"/>
        </w:rPr>
        <w:t>局</w:t>
      </w:r>
      <w:r>
        <w:rPr>
          <w:rFonts w:hint="eastAsia" w:ascii="仿宋_GB2312" w:hAnsi="Times New Roman" w:eastAsia="仿宋_GB2312"/>
          <w:kern w:val="2"/>
          <w:sz w:val="32"/>
          <w:szCs w:val="24"/>
        </w:rPr>
        <w:t>、区城管委等部门分别牵头专班运</w:t>
      </w:r>
      <w:r>
        <w:rPr>
          <w:rFonts w:hint="eastAsia" w:ascii="仿宋_GB2312" w:eastAsia="仿宋_GB2312"/>
          <w:kern w:val="2"/>
          <w:sz w:val="32"/>
          <w:szCs w:val="24"/>
          <w:lang w:eastAsia="zh-CN"/>
        </w:rPr>
        <w:t>行</w:t>
      </w:r>
      <w:r>
        <w:rPr>
          <w:rFonts w:hint="eastAsia" w:ascii="仿宋_GB2312" w:hAnsi="Times New Roman" w:eastAsia="仿宋_GB2312"/>
          <w:kern w:val="2"/>
          <w:sz w:val="32"/>
          <w:szCs w:val="24"/>
        </w:rPr>
        <w:t>，各项工作平稳有力推进。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both"/>
        <w:rPr>
          <w:rFonts w:hint="eastAsia" w:ascii="仿宋_GB2312" w:hAnsi="Times New Roman" w:eastAsia="仿宋_GB2312"/>
          <w:kern w:val="2"/>
          <w:sz w:val="32"/>
          <w:szCs w:val="24"/>
        </w:rPr>
      </w:pPr>
      <w:r>
        <w:rPr>
          <w:rFonts w:hint="eastAsia" w:ascii="仿宋_GB2312" w:hAnsi="Times New Roman" w:eastAsia="仿宋_GB2312"/>
          <w:kern w:val="2"/>
          <w:sz w:val="32"/>
          <w:szCs w:val="24"/>
          <w:lang w:eastAsia="zh-CN"/>
        </w:rPr>
        <w:t>在城市更新项目实践过程中，老旧小区综合整治所占比重较大。</w:t>
      </w:r>
      <w:r>
        <w:rPr>
          <w:rFonts w:hint="eastAsia" w:ascii="仿宋_GB2312" w:hAnsi="Times New Roman" w:eastAsia="仿宋_GB2312"/>
          <w:kern w:val="2"/>
          <w:sz w:val="32"/>
          <w:szCs w:val="24"/>
        </w:rPr>
        <w:t>根据北京市《老旧小区综合整治工作方案（2018-2020年）》（京政发〔2018〕6号）及《大兴区2018-2020年老旧小区综合整治工作方案》（京兴政发〔2018〕）21号)等相关市区文件精神并结合实际，</w:t>
      </w:r>
      <w:r>
        <w:rPr>
          <w:rFonts w:hint="eastAsia" w:ascii="仿宋_GB2312" w:hAnsi="Times New Roman" w:eastAsia="仿宋_GB2312"/>
          <w:kern w:val="2"/>
          <w:sz w:val="32"/>
          <w:szCs w:val="24"/>
          <w:lang w:eastAsia="zh-CN"/>
        </w:rPr>
        <w:t>大兴区</w:t>
      </w:r>
      <w:r>
        <w:rPr>
          <w:rFonts w:hint="eastAsia" w:ascii="仿宋_GB2312" w:hAnsi="Times New Roman" w:eastAsia="仿宋_GB2312"/>
          <w:kern w:val="2"/>
          <w:sz w:val="32"/>
          <w:szCs w:val="24"/>
        </w:rPr>
        <w:t>老旧小区综合整治，采取基层组织、业主申请、社会参与、政府支持的方式实施。属地（镇政府及街道办事处）</w:t>
      </w:r>
      <w:r>
        <w:rPr>
          <w:rFonts w:hint="eastAsia" w:ascii="仿宋_GB2312" w:hAnsi="Times New Roman" w:eastAsia="仿宋_GB2312"/>
          <w:kern w:val="2"/>
          <w:sz w:val="32"/>
          <w:szCs w:val="24"/>
          <w:lang w:eastAsia="zh-CN"/>
        </w:rPr>
        <w:t>作为实施主体的项目</w:t>
      </w:r>
      <w:r>
        <w:rPr>
          <w:rFonts w:hint="eastAsia" w:ascii="仿宋_GB2312" w:hAnsi="Times New Roman" w:eastAsia="仿宋_GB2312"/>
          <w:kern w:val="2"/>
          <w:sz w:val="32"/>
          <w:szCs w:val="24"/>
        </w:rPr>
        <w:t>，负责组织设计单位、勘察单位、施工单位、监理单位、材料供应等相关单位的招标并签订相应合同。</w:t>
      </w:r>
    </w:p>
    <w:p>
      <w:pPr>
        <w:pStyle w:val="9"/>
        <w:keepNext w:val="0"/>
        <w:keepLines w:val="0"/>
        <w:pageBreakBefore w:val="0"/>
        <w:widowControl w:val="0"/>
        <w:tabs>
          <w:tab w:val="left" w:pos="7740"/>
          <w:tab w:val="left" w:pos="7920"/>
        </w:tabs>
        <w:kinsoku/>
        <w:wordWrap/>
        <w:overflowPunct/>
        <w:topLinePunct w:val="0"/>
        <w:autoSpaceDE/>
        <w:autoSpaceDN/>
        <w:bidi w:val="0"/>
        <w:spacing w:line="520" w:lineRule="exact"/>
        <w:ind w:left="0" w:firstLine="640" w:firstLineChars="200"/>
        <w:jc w:val="left"/>
        <w:rPr>
          <w:rFonts w:hint="eastAsia" w:ascii="仿宋_GB2312" w:hAnsi="Times New Roman" w:eastAsia="仿宋_GB2312"/>
          <w:kern w:val="2"/>
          <w:sz w:val="32"/>
          <w:szCs w:val="24"/>
        </w:rPr>
      </w:pPr>
      <w:r>
        <w:rPr>
          <w:rFonts w:hint="eastAsia" w:ascii="仿宋_GB2312" w:hAnsi="Times New Roman" w:eastAsia="仿宋_GB2312"/>
          <w:kern w:val="2"/>
          <w:sz w:val="32"/>
          <w:szCs w:val="24"/>
          <w:lang w:val="zh-CN"/>
        </w:rPr>
        <w:t>传统商业街区改造、存量工业用地转型升级、城市微空间环境提升等，均由属地及相应的权属单位按照相关程序办理审批及招投标手续。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针对您提出的建议，我们将积极与有关属地及相应的权属单位沟通，同时建立信息沟通机制，搭建城市更新领导小组成员单位与相应企业</w:t>
      </w:r>
      <w:r>
        <w:rPr>
          <w:rFonts w:hint="default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对接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平台</w:t>
      </w:r>
      <w:r>
        <w:rPr>
          <w:rFonts w:hint="default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，形成信息互动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，接受企业监督</w:t>
      </w:r>
      <w:r>
        <w:rPr>
          <w:rFonts w:hint="default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。</w:t>
      </w:r>
      <w:r>
        <w:rPr>
          <w:rFonts w:hint="eastAsia" w:ascii="仿宋_GB2312" w:hAnsi="Times New Roman" w:eastAsia="仿宋_GB2312" w:cs="Times New Roman"/>
          <w:kern w:val="2"/>
          <w:sz w:val="32"/>
          <w:szCs w:val="24"/>
          <w:lang w:val="en-US" w:eastAsia="zh-CN" w:bidi="ar-SA"/>
        </w:rPr>
        <w:t>鼓励社会资本参与城市更新工作，积极倡导并支持民营企业参与大兴区城市更新建设，搭建城市更新工作政府、居民、市场共建共治共享平台。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感谢您对大兴区城乡规划工作的大力支持。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北京市规划和自然资源委员会大兴分局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主管领导签发：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承办人及联系电话：</w:t>
      </w:r>
      <w:r>
        <w:rPr>
          <w:rFonts w:hint="eastAsia" w:ascii="仿宋_GB2312" w:eastAsia="仿宋_GB2312"/>
          <w:sz w:val="32"/>
          <w:lang w:val="en-US" w:eastAsia="zh-CN"/>
        </w:rPr>
        <w:t>张学飞；69261720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代表意见：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9605F"/>
    <w:rsid w:val="06CB192D"/>
    <w:rsid w:val="070D0514"/>
    <w:rsid w:val="07563AC6"/>
    <w:rsid w:val="081C3658"/>
    <w:rsid w:val="09A54D9B"/>
    <w:rsid w:val="0A166AB0"/>
    <w:rsid w:val="0ACD154D"/>
    <w:rsid w:val="10DF2969"/>
    <w:rsid w:val="11F358F3"/>
    <w:rsid w:val="14286F68"/>
    <w:rsid w:val="15814206"/>
    <w:rsid w:val="18CD63E8"/>
    <w:rsid w:val="18D225F3"/>
    <w:rsid w:val="1CC53418"/>
    <w:rsid w:val="21917F72"/>
    <w:rsid w:val="2202672A"/>
    <w:rsid w:val="2254632D"/>
    <w:rsid w:val="23555DB9"/>
    <w:rsid w:val="23C44552"/>
    <w:rsid w:val="25CA66C5"/>
    <w:rsid w:val="277420B1"/>
    <w:rsid w:val="291B076C"/>
    <w:rsid w:val="29F64101"/>
    <w:rsid w:val="2C591D1C"/>
    <w:rsid w:val="2DF67A75"/>
    <w:rsid w:val="34A233D9"/>
    <w:rsid w:val="3ADF6BA5"/>
    <w:rsid w:val="3B3D6620"/>
    <w:rsid w:val="3BE3179E"/>
    <w:rsid w:val="3CA2355B"/>
    <w:rsid w:val="3D755ABA"/>
    <w:rsid w:val="3E605D39"/>
    <w:rsid w:val="3F39605F"/>
    <w:rsid w:val="40456463"/>
    <w:rsid w:val="43392424"/>
    <w:rsid w:val="457E2FE6"/>
    <w:rsid w:val="47237BEE"/>
    <w:rsid w:val="498B5A06"/>
    <w:rsid w:val="4F9215E1"/>
    <w:rsid w:val="515E2C0B"/>
    <w:rsid w:val="54561F80"/>
    <w:rsid w:val="587B5318"/>
    <w:rsid w:val="5E436222"/>
    <w:rsid w:val="5EEB120E"/>
    <w:rsid w:val="67E12F63"/>
    <w:rsid w:val="69985BDB"/>
    <w:rsid w:val="6B776198"/>
    <w:rsid w:val="6C0F61F5"/>
    <w:rsid w:val="6F8C716B"/>
    <w:rsid w:val="716D057A"/>
    <w:rsid w:val="71F01A22"/>
    <w:rsid w:val="74596757"/>
    <w:rsid w:val="746B31AC"/>
    <w:rsid w:val="75DF0B5C"/>
    <w:rsid w:val="78067484"/>
    <w:rsid w:val="78D72196"/>
    <w:rsid w:val="793611DD"/>
    <w:rsid w:val="7F7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eastAsia="宋体" w:cs="宋体"/>
      <w:b/>
      <w:bCs/>
      <w:kern w:val="0"/>
      <w:sz w:val="27"/>
      <w:szCs w:val="27"/>
      <w:lang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widowControl w:val="0"/>
      <w:adjustRightInd/>
      <w:snapToGrid/>
      <w:spacing w:after="0"/>
      <w:ind w:firstLine="600" w:firstLineChars="200"/>
      <w:jc w:val="both"/>
    </w:pPr>
    <w:rPr>
      <w:rFonts w:ascii="Calibri" w:hAnsi="Calibri" w:eastAsia="仿宋_GB2312" w:cs="Times New Roman"/>
      <w:kern w:val="2"/>
      <w:sz w:val="30"/>
      <w:szCs w:val="24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2019-07-19T11:01:00Z</dcterms:created>
  <dc:creator>饭团团团团团_tuan</dc:creator>
  <cp:lastModifiedBy>user</cp:lastModifiedBy>
  <cp:lastPrinted>2020-07-24T12:52:00Z</cp:lastPrinted>
  <dcterms:modified xsi:type="dcterms:W3CDTF">2022-08-08T19:19:17Z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