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jc w:val="center"/>
        <w:rPr>
          <w:rFonts w:ascii="仿宋_GB2312" w:eastAsia="仿宋_GB2312"/>
          <w:sz w:val="32"/>
          <w:szCs w:val="32"/>
        </w:rPr>
      </w:pPr>
      <w:r>
        <w:rPr>
          <w:rFonts w:hint="eastAsia" w:ascii="方正小标宋简体" w:eastAsia="方正小标宋简体"/>
          <w:color w:val="FF0000"/>
          <w:spacing w:val="20"/>
          <w:w w:val="70"/>
          <w:sz w:val="96"/>
          <w:szCs w:val="96"/>
        </w:rPr>
        <w:t>北京市大兴区教育委员会</w:t>
      </w:r>
    </w:p>
    <w:p>
      <w:pPr>
        <w:jc w:val="center"/>
        <w:rPr>
          <w:rFonts w:ascii="仿宋_GB2312" w:eastAsia="仿宋_GB2312"/>
          <w:sz w:val="32"/>
          <w:szCs w:val="32"/>
        </w:rPr>
      </w:pPr>
    </w:p>
    <w:p>
      <w:pPr>
        <w:spacing w:line="300" w:lineRule="exact"/>
        <w:rPr>
          <w:rFonts w:ascii="华文中宋" w:hAnsi="华文中宋" w:eastAsia="华文中宋"/>
          <w:sz w:val="36"/>
          <w:szCs w:val="36"/>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0" r="2286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0pt;margin-top:0pt;height:0pt;width:442.2pt;z-index:251659264;mso-width-relative:page;mso-height-relative:page;" filled="f" stroked="t" coordsize="21600,21600" o:gfxdata="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uxiiNIAAAACAQAADwAAAAAAAAABACAAAAAiAAAAZHJz&#10;L2Rvd25yZXYueG1sUEsBAhQAFAAAAAgAh07iQFOYuZvRAQAAZwMAAA4AAAAAAAAAAQAgAAAAIQEA&#10;AGRycy9lMm9Eb2MueG1sUEsFBgAAAAAGAAYAWQEAAGQFAAAAAA==&#10;">
                <v:fill on="f" focussize="0,0"/>
                <v:stroke weight="1.5pt" color="#FF0000" joinstyle="round"/>
                <v:imagedata o:title=""/>
                <o:lock v:ext="edit" aspectratio="f"/>
              </v:line>
            </w:pict>
          </mc:Fallback>
        </mc:AlternateContent>
      </w:r>
    </w:p>
    <w:p>
      <w:pPr>
        <w:spacing w:line="30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（公开）</w:t>
      </w:r>
    </w:p>
    <w:p>
      <w:pPr>
        <w:jc w:val="center"/>
        <w:rPr>
          <w:rFonts w:ascii="方正小标宋简体" w:hAnsi="文星标宋" w:eastAsia="方正小标宋简体" w:cs="黑体"/>
          <w:sz w:val="44"/>
          <w:szCs w:val="40"/>
        </w:rPr>
      </w:pPr>
      <w:r>
        <w:rPr>
          <w:rFonts w:hint="eastAsia" w:ascii="方正小标宋简体" w:hAnsi="文星标宋" w:eastAsia="方正小标宋简体" w:cs="黑体"/>
          <w:sz w:val="44"/>
          <w:szCs w:val="40"/>
        </w:rPr>
        <w:t>大兴区六届人大一次会议</w:t>
      </w:r>
    </w:p>
    <w:p>
      <w:pPr>
        <w:jc w:val="center"/>
        <w:rPr>
          <w:rFonts w:ascii="华文中宋" w:hAnsi="华文中宋" w:eastAsia="华文中宋" w:cs="黑体"/>
          <w:sz w:val="36"/>
          <w:szCs w:val="36"/>
        </w:rPr>
      </w:pPr>
      <w:r>
        <w:rPr>
          <w:rFonts w:hint="eastAsia" w:ascii="方正小标宋简体" w:hAnsi="文星标宋" w:eastAsia="方正小标宋简体" w:cs="黑体"/>
          <w:sz w:val="44"/>
          <w:szCs w:val="40"/>
        </w:rPr>
        <w:t>第150号建议的办理报告（A</w:t>
      </w:r>
      <w:r>
        <w:rPr>
          <w:rFonts w:hint="eastAsia" w:ascii="方正小标宋简体" w:hAnsi="文星标宋" w:eastAsia="方正小标宋简体" w:cs="黑体"/>
          <w:sz w:val="44"/>
          <w:szCs w:val="40"/>
          <w:lang w:eastAsia="zh-CN"/>
        </w:rPr>
        <w:t>类</w:t>
      </w:r>
      <w:r>
        <w:rPr>
          <w:rFonts w:hint="eastAsia" w:ascii="方正小标宋简体" w:hAnsi="文星标宋" w:eastAsia="方正小标宋简体" w:cs="黑体"/>
          <w:sz w:val="44"/>
          <w:szCs w:val="40"/>
        </w:rPr>
        <w:t>）</w:t>
      </w:r>
    </w:p>
    <w:p>
      <w:pPr>
        <w:jc w:val="center"/>
        <w:rPr>
          <w:rFonts w:ascii="华文中宋" w:hAnsi="华文中宋" w:eastAsia="华文中宋"/>
          <w:sz w:val="36"/>
          <w:szCs w:val="36"/>
        </w:rPr>
      </w:pPr>
    </w:p>
    <w:p>
      <w:pPr>
        <w:spacing w:line="560" w:lineRule="exact"/>
        <w:contextualSpacing/>
        <w:rPr>
          <w:rFonts w:ascii="仿宋_GB2312" w:hAnsi="Times New Roman" w:eastAsia="仿宋_GB2312"/>
          <w:sz w:val="32"/>
        </w:rPr>
      </w:pPr>
      <w:r>
        <w:rPr>
          <w:rFonts w:hint="eastAsia" w:ascii="仿宋_GB2312" w:hAnsi="Times New Roman" w:eastAsia="仿宋_GB2312"/>
          <w:sz w:val="32"/>
        </w:rPr>
        <w:t>刘常勇代表:</w:t>
      </w:r>
    </w:p>
    <w:p>
      <w:pPr>
        <w:spacing w:line="560" w:lineRule="exact"/>
        <w:ind w:firstLine="640" w:firstLineChars="200"/>
        <w:contextualSpacing/>
        <w:rPr>
          <w:rFonts w:ascii="仿宋_GB2312" w:hAnsi="Times New Roman" w:eastAsia="仿宋_GB2312"/>
          <w:sz w:val="32"/>
        </w:rPr>
      </w:pPr>
      <w:r>
        <w:rPr>
          <w:rFonts w:hint="eastAsia" w:ascii="仿宋_GB2312" w:hAnsi="Times New Roman" w:eastAsia="仿宋_GB2312"/>
          <w:sz w:val="32"/>
        </w:rPr>
        <w:t>您提出的关于“关于补强未成年国防教育短板的建议”的建议收悉,现将办理情况报告如下:</w:t>
      </w:r>
    </w:p>
    <w:p>
      <w:pPr>
        <w:spacing w:line="560" w:lineRule="exact"/>
        <w:ind w:firstLine="640" w:firstLineChars="200"/>
        <w:contextualSpacing/>
        <w:rPr>
          <w:rFonts w:ascii="仿宋_GB2312" w:hAnsi="Times New Roman" w:eastAsia="仿宋_GB2312"/>
          <w:sz w:val="32"/>
          <w:szCs w:val="32"/>
        </w:rPr>
      </w:pPr>
      <w:r>
        <w:rPr>
          <w:rFonts w:hint="eastAsia" w:ascii="仿宋_GB2312" w:hAnsi="Times New Roman" w:eastAsia="仿宋_GB2312"/>
          <w:sz w:val="32"/>
          <w:szCs w:val="32"/>
        </w:rPr>
        <w:t xml:space="preserve">国防教育是对公民进行以爱国主义为核心的国防意识和国防知识的全民性教育。国防教育实际是爱国主义和革命英雄主义教育，是民族精神和气节的教育，是唤起人民忧患意识和民族危机感的教育，是社会主义精神文明的一个重要方面，对于一个国家、一个民族，特别是学校来说，国防教育是必不可少的基本教育，是增强公民国防观念、提高公民国防素质的基础工程和中心环节。 </w:t>
      </w:r>
    </w:p>
    <w:p>
      <w:pPr>
        <w:spacing w:line="560" w:lineRule="exact"/>
        <w:ind w:firstLine="640" w:firstLineChars="200"/>
        <w:contextualSpacing/>
        <w:rPr>
          <w:rFonts w:ascii="仿宋_GB2312" w:hAnsi="Times New Roman" w:eastAsia="仿宋_GB2312"/>
          <w:sz w:val="32"/>
          <w:szCs w:val="32"/>
        </w:rPr>
      </w:pPr>
      <w:r>
        <w:rPr>
          <w:rFonts w:hint="eastAsia" w:ascii="仿宋_GB2312" w:hAnsi="Times New Roman" w:eastAsia="仿宋_GB2312"/>
          <w:sz w:val="32"/>
          <w:szCs w:val="32"/>
        </w:rPr>
        <w:t>教育系统中小学校通过教学、德育两条路径促进国防教育落地生根。2021年10月12日，教育部印发了《国防教育进中小学课程教材指南》，本学期初给各单位印发了通知和《指南》，并提出了明确的工作要求。</w:t>
      </w:r>
    </w:p>
    <w:p>
      <w:pPr>
        <w:spacing w:line="560" w:lineRule="exact"/>
        <w:ind w:firstLine="640" w:firstLineChars="200"/>
        <w:contextualSpacing/>
        <w:rPr>
          <w:rFonts w:ascii="仿宋_GB2312" w:hAnsi="Times New Roman" w:eastAsia="仿宋_GB2312"/>
          <w:sz w:val="32"/>
          <w:szCs w:val="32"/>
        </w:rPr>
      </w:pPr>
      <w:r>
        <w:rPr>
          <w:rFonts w:hint="eastAsia" w:ascii="仿宋_GB2312" w:hAnsi="Times New Roman" w:eastAsia="仿宋_GB2312"/>
          <w:sz w:val="32"/>
          <w:szCs w:val="32"/>
        </w:rPr>
        <w:t>德育方面：通过组织唱红歌、观看红色电影、进行相关知识竞赛、演讲比赛、开展主题班队会课、手抄报比赛和征文比赛等强化学生爱国主义思想，增强国防意识。</w:t>
      </w:r>
    </w:p>
    <w:p>
      <w:pPr>
        <w:spacing w:line="560" w:lineRule="exact"/>
        <w:ind w:firstLine="640" w:firstLineChars="200"/>
        <w:contextualSpacing/>
        <w:rPr>
          <w:rFonts w:ascii="仿宋_GB2312" w:hAnsi="Times New Roman" w:eastAsia="仿宋_GB2312"/>
          <w:sz w:val="32"/>
          <w:szCs w:val="32"/>
        </w:rPr>
      </w:pPr>
      <w:r>
        <w:rPr>
          <w:rFonts w:hint="eastAsia" w:ascii="仿宋_GB2312" w:hAnsi="Times New Roman" w:eastAsia="仿宋_GB2312"/>
          <w:sz w:val="32"/>
          <w:szCs w:val="32"/>
        </w:rPr>
        <w:t>结合教育部办公厅关于做好国防教育特色学校遴选工作的通知，区</w:t>
      </w:r>
      <w:r>
        <w:rPr>
          <w:rFonts w:hint="eastAsia" w:ascii="仿宋_GB2312" w:hAnsi="Times New Roman" w:eastAsia="仿宋_GB2312"/>
          <w:sz w:val="32"/>
          <w:szCs w:val="32"/>
          <w:lang w:eastAsia="zh-CN"/>
        </w:rPr>
        <w:t>教</w:t>
      </w:r>
      <w:bookmarkStart w:id="0" w:name="_GoBack"/>
      <w:bookmarkEnd w:id="0"/>
      <w:r>
        <w:rPr>
          <w:rFonts w:hint="eastAsia" w:ascii="仿宋_GB2312" w:hAnsi="Times New Roman" w:eastAsia="仿宋_GB2312"/>
          <w:sz w:val="32"/>
          <w:szCs w:val="32"/>
        </w:rPr>
        <w:t>委按照通知精神做好国防教育特色学校的遴选推荐工作，2020年评选第三批国防教育示范校：我区共14所学校入选。高中2所、中学4所、小学8所，确保现有的国防教育特色学校发挥辐射引领作用。</w:t>
      </w:r>
    </w:p>
    <w:p>
      <w:pPr>
        <w:spacing w:line="560" w:lineRule="exact"/>
        <w:ind w:firstLine="640" w:firstLineChars="200"/>
        <w:contextualSpacing/>
        <w:rPr>
          <w:rFonts w:ascii="仿宋_GB2312" w:hAnsi="Times New Roman" w:eastAsia="仿宋_GB2312"/>
          <w:sz w:val="32"/>
        </w:rPr>
      </w:pPr>
    </w:p>
    <w:p>
      <w:pPr>
        <w:spacing w:line="560" w:lineRule="exact"/>
        <w:ind w:firstLine="640" w:firstLineChars="200"/>
        <w:contextualSpacing/>
        <w:rPr>
          <w:rFonts w:ascii="仿宋_GB2312" w:hAnsi="Times New Roman" w:eastAsia="仿宋_GB2312"/>
          <w:sz w:val="32"/>
        </w:rPr>
      </w:pPr>
    </w:p>
    <w:p>
      <w:pPr>
        <w:spacing w:line="560" w:lineRule="exact"/>
        <w:ind w:firstLine="640" w:firstLineChars="200"/>
        <w:contextualSpacing/>
        <w:rPr>
          <w:rFonts w:ascii="仿宋_GB2312" w:hAnsi="Times New Roman" w:eastAsia="仿宋_GB2312"/>
          <w:sz w:val="32"/>
        </w:rPr>
      </w:pPr>
    </w:p>
    <w:p>
      <w:pPr>
        <w:spacing w:line="560" w:lineRule="exact"/>
        <w:ind w:firstLine="640" w:firstLineChars="200"/>
        <w:contextualSpacing/>
        <w:rPr>
          <w:rFonts w:ascii="仿宋_GB2312" w:hAnsi="Times New Roman" w:eastAsia="仿宋_GB2312"/>
          <w:sz w:val="32"/>
        </w:rPr>
      </w:pPr>
    </w:p>
    <w:p>
      <w:pPr>
        <w:spacing w:line="460" w:lineRule="exact"/>
        <w:ind w:firstLine="640" w:firstLineChars="200"/>
        <w:contextualSpacing/>
        <w:rPr>
          <w:rFonts w:hint="eastAsia" w:ascii="仿宋_GB2312" w:hAnsi="Times New Roman" w:eastAsia="仿宋_GB2312"/>
          <w:sz w:val="32"/>
          <w:lang w:eastAsia="zh-CN"/>
        </w:rPr>
      </w:pPr>
      <w:r>
        <w:rPr>
          <w:rFonts w:hint="eastAsia" w:ascii="仿宋_GB2312" w:hAnsi="Times New Roman" w:eastAsia="仿宋_GB2312"/>
          <w:sz w:val="32"/>
        </w:rPr>
        <w:t xml:space="preserve">                               </w:t>
      </w:r>
      <w:r>
        <w:rPr>
          <w:rFonts w:hint="eastAsia" w:ascii="仿宋_GB2312" w:hAnsi="Times New Roman" w:eastAsia="仿宋_GB2312"/>
          <w:sz w:val="32"/>
          <w:lang w:eastAsia="zh-CN"/>
        </w:rPr>
        <w:t>大兴区教育委员会</w:t>
      </w:r>
    </w:p>
    <w:p>
      <w:pPr>
        <w:spacing w:line="460" w:lineRule="exact"/>
        <w:ind w:firstLine="640" w:firstLineChars="200"/>
        <w:contextualSpacing/>
        <w:rPr>
          <w:rFonts w:ascii="仿宋_GB2312" w:hAnsi="Times New Roman" w:eastAsia="仿宋_GB2312"/>
          <w:sz w:val="32"/>
        </w:rPr>
      </w:pPr>
      <w:r>
        <w:rPr>
          <w:rFonts w:hint="eastAsia" w:ascii="仿宋_GB2312" w:hAnsi="Times New Roman" w:eastAsia="仿宋_GB2312"/>
          <w:sz w:val="32"/>
        </w:rPr>
        <w:t xml:space="preserve">                               </w:t>
      </w:r>
      <w:r>
        <w:rPr>
          <w:rFonts w:hint="eastAsia" w:ascii="仿宋_GB2312" w:hAnsi="Times New Roman" w:eastAsia="仿宋_GB2312"/>
          <w:sz w:val="32"/>
          <w:lang w:val="en-US" w:eastAsia="zh-CN"/>
        </w:rPr>
        <w:t xml:space="preserve">   </w:t>
      </w:r>
      <w:r>
        <w:rPr>
          <w:rFonts w:hint="eastAsia" w:ascii="仿宋_GB2312" w:hAnsi="Times New Roman" w:eastAsia="仿宋_GB2312"/>
          <w:sz w:val="32"/>
        </w:rPr>
        <w:t>年  月  日</w:t>
      </w:r>
    </w:p>
    <w:p>
      <w:pPr>
        <w:spacing w:line="460" w:lineRule="exact"/>
        <w:ind w:firstLine="640" w:firstLineChars="200"/>
        <w:contextualSpacing/>
        <w:rPr>
          <w:rFonts w:ascii="仿宋_GB2312" w:hAnsi="Times New Roman" w:eastAsia="仿宋_GB2312"/>
          <w:sz w:val="32"/>
        </w:rPr>
      </w:pPr>
    </w:p>
    <w:p>
      <w:pPr>
        <w:spacing w:line="460" w:lineRule="exact"/>
        <w:ind w:firstLine="640" w:firstLineChars="200"/>
        <w:contextualSpacing/>
        <w:rPr>
          <w:rFonts w:ascii="仿宋_GB2312" w:hAnsi="Times New Roman" w:eastAsia="仿宋_GB2312"/>
          <w:sz w:val="32"/>
        </w:rPr>
      </w:pPr>
      <w:r>
        <w:rPr>
          <w:rFonts w:hint="eastAsia" w:ascii="仿宋_GB2312" w:hAnsi="Times New Roman" w:eastAsia="仿宋_GB2312"/>
          <w:sz w:val="32"/>
        </w:rPr>
        <w:t>主管领导签发:</w:t>
      </w:r>
    </w:p>
    <w:p>
      <w:pPr>
        <w:spacing w:line="460" w:lineRule="exact"/>
        <w:ind w:firstLine="640" w:firstLineChars="200"/>
        <w:contextualSpacing/>
        <w:rPr>
          <w:rFonts w:ascii="仿宋_GB2312" w:hAnsi="Times New Roman" w:eastAsia="仿宋_GB2312"/>
          <w:sz w:val="32"/>
        </w:rPr>
      </w:pPr>
      <w:r>
        <w:rPr>
          <w:rFonts w:hint="eastAsia" w:ascii="仿宋_GB2312" w:hAnsi="Times New Roman" w:eastAsia="仿宋_GB2312"/>
          <w:sz w:val="32"/>
        </w:rPr>
        <w:t>承办人及联系电话:</w:t>
      </w:r>
    </w:p>
    <w:p>
      <w:pPr>
        <w:spacing w:line="460" w:lineRule="exact"/>
        <w:ind w:firstLine="640" w:firstLineChars="200"/>
        <w:contextualSpacing/>
        <w:rPr>
          <w:rFonts w:ascii="仿宋_GB2312" w:hAnsi="Times New Roman" w:eastAsia="仿宋_GB2312"/>
          <w:sz w:val="32"/>
        </w:rPr>
      </w:pPr>
      <w:r>
        <w:rPr>
          <w:rFonts w:hint="eastAsia" w:ascii="仿宋_GB2312" w:hAnsi="Times New Roman" w:eastAsia="仿宋_GB2312"/>
          <w:sz w:val="32"/>
        </w:rPr>
        <w:t>代表意见: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星标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69"/>
    <w:rsid w:val="000A369B"/>
    <w:rsid w:val="006B369F"/>
    <w:rsid w:val="007914BF"/>
    <w:rsid w:val="00A15DEF"/>
    <w:rsid w:val="00BF5769"/>
    <w:rsid w:val="00D77AF5"/>
    <w:rsid w:val="02E833C8"/>
    <w:rsid w:val="0D2E14E3"/>
    <w:rsid w:val="57E35F71"/>
    <w:rsid w:val="6247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566</Characters>
  <Lines>4</Lines>
  <Paragraphs>1</Paragraphs>
  <TotalTime>2</TotalTime>
  <ScaleCrop>false</ScaleCrop>
  <LinksUpToDate>false</LinksUpToDate>
  <CharactersWithSpaces>664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2022-06-21T02:26:00Z</dcterms:created>
  <dc:creator>user</dc:creator>
  <cp:lastModifiedBy>zjm</cp:lastModifiedBy>
  <dcterms:modified xsi:type="dcterms:W3CDTF">2022-06-21T03:00:04Z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