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6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2" w:hRule="exact"/>
          <w:jc w:val="center"/>
        </w:trPr>
        <w:tc>
          <w:tcPr>
            <w:tcW w:w="8647" w:type="dxa"/>
          </w:tcPr>
          <w:p>
            <w:pPr>
              <w:rPr>
                <w:rFonts w:ascii="方正小标宋简体" w:eastAsia="方正小标宋简体"/>
                <w:color w:val="FF0000"/>
                <w:w w:val="41"/>
                <w:sz w:val="96"/>
                <w:szCs w:val="56"/>
              </w:rPr>
            </w:pPr>
            <w:r>
              <w:rPr>
                <w:rFonts w:ascii="Calibri" w:hAnsi="Calibri" w:eastAsia="宋体" w:cs="Calibri"/>
                <w:w w:val="41"/>
                <w:sz w:val="21"/>
                <w:szCs w:val="21"/>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1033145</wp:posOffset>
                      </wp:positionV>
                      <wp:extent cx="5743575" cy="0"/>
                      <wp:effectExtent l="19050" t="76200" r="66675" b="7620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5743575" cy="0"/>
                              </a:xfrm>
                              <a:prstGeom prst="line">
                                <a:avLst/>
                              </a:prstGeom>
                              <a:noFill/>
                              <a:ln w="57150" cmpd="thinThick">
                                <a:solidFill>
                                  <a:srgbClr val="FF0000"/>
                                </a:solidFill>
                                <a:round/>
                              </a:ln>
                              <a:scene3d>
                                <a:camera prst="orthographicFront">
                                  <a:rot lat="0" lon="0" rev="10800000"/>
                                </a:camera>
                                <a:lightRig rig="threePt" dir="t"/>
                              </a:scene3d>
                            </wps:spPr>
                            <wps:bodyPr/>
                          </wps:wsp>
                        </a:graphicData>
                      </a:graphic>
                    </wp:anchor>
                  </w:drawing>
                </mc:Choice>
                <mc:Fallback>
                  <w:pict>
                    <v:line id="_x0000_s1026" o:spid="_x0000_s1026" o:spt="20" style="position:absolute;left:0pt;margin-left:-17.1pt;margin-top:81.35pt;height:0pt;width:452.25pt;z-index:251661312;mso-width-relative:page;mso-height-relative:page;" filled="f" stroked="t" coordsize="21600,21600" o:gfxdata="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Ox9Q7TYAAAACwEAAA8AAAAAAAAAAQAgAAAAOAAAAGRycy9kb3ducmV2&#10;LnhtbFBLAQIUABQAAAAIAIdO4kCIAozxHwIAAAAEAAAOAAAAAAAAAAEAIAAAAD0BAABkcnMvZTJv&#10;RG9jLnhtbFBLBQYAAAAABgAGAFkBAADOBQAAAAA=&#10;">
                      <v:fill on="f" focussize="0,0"/>
                      <v:stroke weight="4.5pt" color="#FF0000" linestyle="thinThick" joinstyle="round"/>
                      <v:imagedata o:title=""/>
                      <o:lock v:ext="edit" aspectratio="f"/>
                    </v:line>
                  </w:pict>
                </mc:Fallback>
              </mc:AlternateContent>
            </w:r>
            <w:r>
              <w:rPr>
                <w:rFonts w:hint="eastAsia" w:ascii="方正小标宋简体" w:hAnsi="等线" w:eastAsia="方正小标宋简体"/>
                <w:color w:val="FF0000"/>
                <w:w w:val="41"/>
                <w:sz w:val="96"/>
                <w:szCs w:val="64"/>
              </w:rPr>
              <w:t>北京大兴国际机场临空经济区（大兴）管理委员会</w:t>
            </w:r>
          </w:p>
          <w:p>
            <w:pPr>
              <w:rPr>
                <w:rFonts w:ascii="方正小标宋简体" w:eastAsia="方正小标宋简体"/>
                <w:color w:val="FF0000"/>
                <w:w w:val="40"/>
                <w:sz w:val="96"/>
                <w:szCs w:val="56"/>
              </w:rPr>
            </w:pPr>
          </w:p>
        </w:tc>
      </w:tr>
    </w:tbl>
    <w:p>
      <w:pPr>
        <w:spacing w:line="680" w:lineRule="exact"/>
        <w:jc w:val="right"/>
        <w:rPr>
          <w:rFonts w:ascii="华文中宋" w:hAnsi="华文中宋" w:eastAsia="华文中宋"/>
          <w:sz w:val="36"/>
          <w:szCs w:val="36"/>
        </w:rPr>
      </w:pPr>
      <w:r>
        <w:rPr>
          <w:rFonts w:hint="eastAsia" w:ascii="华文中宋" w:hAnsi="华文中宋" w:eastAsia="华文中宋"/>
          <w:sz w:val="36"/>
          <w:szCs w:val="36"/>
        </w:rPr>
        <w:t>（可公开）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标宋" w:eastAsia="方正小标宋简体"/>
          <w:sz w:val="44"/>
          <w:szCs w:val="40"/>
        </w:rPr>
      </w:pPr>
      <w:r>
        <w:rPr>
          <w:rFonts w:hint="eastAsia" w:ascii="方正小标宋简体" w:hAnsi="文星标宋" w:eastAsia="方正小标宋简体"/>
          <w:sz w:val="44"/>
          <w:szCs w:val="40"/>
        </w:rPr>
        <w:t>大兴区六届人大一次会议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中宋" w:hAnsi="华文中宋" w:eastAsia="方正小标宋简体"/>
          <w:sz w:val="36"/>
          <w:szCs w:val="36"/>
          <w:lang w:val="en-US" w:eastAsia="zh-CN"/>
        </w:rPr>
      </w:pPr>
      <w:r>
        <w:rPr>
          <w:rFonts w:hint="eastAsia" w:ascii="方正小标宋简体" w:hAnsi="文星标宋" w:eastAsia="方正小标宋简体"/>
          <w:sz w:val="44"/>
          <w:szCs w:val="40"/>
        </w:rPr>
        <w:t>第161号建议的办理报告</w:t>
      </w:r>
      <w:r>
        <w:rPr>
          <w:rFonts w:hint="eastAsia" w:ascii="方正小标宋简体" w:hAnsi="文星标宋" w:eastAsia="方正小标宋简体"/>
          <w:sz w:val="44"/>
          <w:szCs w:val="40"/>
          <w:lang w:eastAsia="zh-CN"/>
        </w:rPr>
        <w:t>（</w:t>
      </w:r>
      <w:r>
        <w:rPr>
          <w:rFonts w:hint="eastAsia" w:ascii="方正小标宋简体" w:hAnsi="文星标宋" w:eastAsia="方正小标宋简体"/>
          <w:sz w:val="44"/>
          <w:szCs w:val="40"/>
          <w:lang w:val="en-US" w:eastAsia="zh-CN"/>
        </w:rPr>
        <w:t>A类）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rPr>
      </w:pPr>
      <w:r>
        <w:rPr>
          <w:rFonts w:hint="eastAsia" w:ascii="仿宋_GB2312"/>
        </w:rPr>
        <w:t>朱运利代表：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rPr>
      </w:pPr>
      <w:r>
        <w:rPr>
          <w:rFonts w:hint="eastAsia" w:ascii="仿宋_GB2312"/>
        </w:rPr>
        <w:t>您提出的关于“建立北京电子科技职业学院与北京大兴国际机场临空经济区管委会合作交流机制”的建议收悉，现将办理情况报告如下：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rPr>
      </w:pPr>
      <w:r>
        <w:rPr>
          <w:rFonts w:hint="eastAsia" w:ascii="黑体" w:hAnsi="黑体" w:eastAsia="黑体" w:cs="黑体"/>
          <w:b w:val="0"/>
          <w:bCs w:val="0"/>
          <w:szCs w:val="32"/>
        </w:rPr>
        <w:t>一、关于建立北京电子科技职业学院与北京大兴国际机场临空经济区管委会合作交流机制事宜。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rPr>
      </w:pPr>
      <w:r>
        <w:rPr>
          <w:rFonts w:hint="eastAsia" w:ascii="楷体_GB2312" w:hAnsi="楷体_GB2312" w:eastAsia="楷体_GB2312" w:cs="楷体_GB2312"/>
        </w:rPr>
        <w:t>1.发挥各自优势，共同推进此项提案成功落地。</w:t>
      </w:r>
      <w:r>
        <w:rPr>
          <w:rFonts w:hint="eastAsia" w:ascii="仿宋_GB2312"/>
        </w:rPr>
        <w:t>临空区管委会上下十分重视，党政办公室牵头，与营商服务部共同研究，对于与北京电子科技职业学院建立合作交流机制事宜十分赞同。北京电子科技职业学院是职业教育领域的排头兵、领头雁，开设的航空工程技术学院，培养从事航空维修技术领域、航空航天技术领域、航空服务领域的技术技能人才，特别符合临空区航企对于航空领域人才的需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rPr>
      </w:pPr>
      <w:r>
        <w:rPr>
          <w:rFonts w:hint="eastAsia" w:ascii="楷体_GB2312" w:hAnsi="楷体_GB2312" w:eastAsia="楷体_GB2312" w:cs="楷体_GB2312"/>
        </w:rPr>
        <w:t>2.建立沟通交流工作机制。</w:t>
      </w:r>
      <w:r>
        <w:rPr>
          <w:rFonts w:hint="eastAsia" w:ascii="仿宋_GB2312"/>
        </w:rPr>
        <w:t>根据现有资源，多渠道建立双方共赢平台，重点在培训、交流、人才培养等方面进行沟通交流，探讨合作过程中的经验做法，逐步打造区域人才培养新模式。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cs="仿宋_GB2312"/>
          <w:color w:val="333333"/>
          <w:sz w:val="30"/>
          <w:szCs w:val="30"/>
        </w:rPr>
      </w:pPr>
      <w:r>
        <w:rPr>
          <w:rFonts w:hint="eastAsia" w:ascii="黑体" w:hAnsi="黑体" w:eastAsia="黑体" w:cs="黑体"/>
          <w:b w:val="0"/>
          <w:bCs w:val="0"/>
          <w:szCs w:val="32"/>
        </w:rPr>
        <w:t>二、关于统筹职业教育和人力资源开发的规模、结构和层次，将产教融合列入经济社会发展规划，编制发布产业结构动态调整报告、行业人才就业状况和需求预测报告。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rPr>
      </w:pPr>
      <w:r>
        <w:rPr>
          <w:rFonts w:hint="eastAsia" w:ascii="楷体_GB2312" w:hAnsi="楷体_GB2312" w:eastAsia="楷体_GB2312" w:cs="楷体_GB2312"/>
        </w:rPr>
        <w:t>1.建立人才保障机制。</w:t>
      </w:r>
      <w:r>
        <w:rPr>
          <w:rFonts w:hint="eastAsia" w:ascii="仿宋_GB2312"/>
        </w:rPr>
        <w:t>临空区管委会将统筹人力资源机构与电子科技职业学院进行对接，促进优质公共服务资源向临空区聚集，加大与电子科技职业学院在人才培训、教育、科研等方面的资源共享，营造良好的引才、留才环境。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rPr>
      </w:pPr>
      <w:r>
        <w:rPr>
          <w:rFonts w:hint="eastAsia" w:ascii="楷体_GB2312" w:hAnsi="楷体_GB2312" w:eastAsia="楷体_GB2312" w:cs="楷体_GB2312"/>
        </w:rPr>
        <w:t>2.探索建立双方战略合作协议。</w:t>
      </w:r>
      <w:r>
        <w:rPr>
          <w:rFonts w:hint="eastAsia" w:ascii="仿宋_GB2312"/>
        </w:rPr>
        <w:t>在人才引聚、行业人才就业等方面明确合作共识，理清责任分工，积极协同配合。不断完善人力资源领域相关创新想法，深入推进人才交流事宜。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rPr>
      </w:pPr>
      <w:r>
        <w:rPr>
          <w:rFonts w:hint="eastAsia" w:ascii="楷体_GB2312" w:hAnsi="楷体_GB2312" w:eastAsia="楷体_GB2312" w:cs="楷体_GB2312"/>
        </w:rPr>
        <w:t>3.</w:t>
      </w:r>
      <w:r>
        <w:rPr>
          <w:rFonts w:hint="eastAsia" w:ascii="楷体_GB2312" w:hAnsi="楷体_GB2312" w:eastAsia="楷体_GB2312" w:cs="楷体_GB2312"/>
          <w:lang w:eastAsia="zh-CN"/>
        </w:rPr>
        <w:t>加强与航企对接交流。</w:t>
      </w:r>
      <w:r>
        <w:rPr>
          <w:rFonts w:hint="eastAsia" w:ascii="仿宋_GB2312"/>
        </w:rPr>
        <w:t>如有需求，临空区管委会将</w:t>
      </w:r>
      <w:r>
        <w:rPr>
          <w:rFonts w:hint="eastAsia" w:ascii="仿宋_GB2312"/>
          <w:lang w:eastAsia="zh-CN"/>
        </w:rPr>
        <w:t>组织</w:t>
      </w:r>
      <w:r>
        <w:rPr>
          <w:rFonts w:hint="eastAsia" w:ascii="仿宋_GB2312"/>
        </w:rPr>
        <w:t>北京新机场建设大兴区筹备办公室（机场办）</w:t>
      </w:r>
      <w:r>
        <w:rPr>
          <w:rFonts w:hint="eastAsia" w:ascii="仿宋_GB2312"/>
          <w:lang w:eastAsia="zh-CN"/>
        </w:rPr>
        <w:t>与红线内各大</w:t>
      </w:r>
      <w:r>
        <w:rPr>
          <w:rFonts w:hint="eastAsia" w:ascii="仿宋_GB2312"/>
        </w:rPr>
        <w:t>航企与北京电子科技职业学院对接交流。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rPr>
      </w:pPr>
      <w:r>
        <w:rPr>
          <w:rFonts w:hint="eastAsia" w:ascii="仿宋_GB2312"/>
        </w:rPr>
        <w:t>综上，我们将与北京电子科技职业学院在人才、培训、职业教育、就业等多个方面开展深入交流，全力支持职业教育发展以及临空区建设。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eastAsia="黑体"/>
        </w:rPr>
      </w:pPr>
      <w:r>
        <w:rPr>
          <w:rFonts w:hint="eastAsia" w:ascii="黑体" w:eastAsia="黑体"/>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textAlignment w:val="auto"/>
        <w:rPr>
          <w:rFonts w:ascii="仿宋_GB2312"/>
        </w:rPr>
      </w:pPr>
      <w:r>
        <w:rPr>
          <w:rFonts w:hint="eastAsia" w:ascii="仿宋_GB2312"/>
        </w:rPr>
        <w:t>（单位印章）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rPr>
      </w:pPr>
      <w:r>
        <w:rPr>
          <w:rFonts w:hint="eastAsia" w:ascii="仿宋_GB2312"/>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rPr>
      </w:pPr>
      <w:r>
        <w:rPr>
          <w:rFonts w:hint="eastAsia" w:ascii="仿宋_GB2312"/>
        </w:rPr>
        <w:t>主管领导签发：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rPr>
      </w:pPr>
      <w:r>
        <w:rPr>
          <w:rFonts w:hint="eastAsia" w:ascii="仿宋_GB2312"/>
        </w:rPr>
        <w:t>承办人及联系电话：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rPr>
      </w:pPr>
      <w:r>
        <w:rPr>
          <w:rFonts w:hint="eastAsia" w:ascii="仿宋_GB2312"/>
        </w:rPr>
        <w:t>代表意见：</w:t>
      </w:r>
    </w:p>
    <w:sectPr>
      <w:footerReference r:id="rId3" w:type="default"/>
      <w:footerReference r:id="rId4" w:type="even"/>
      <w:pgSz w:w="11906" w:h="16838"/>
      <w:pgMar w:top="1701" w:right="1474" w:bottom="1389"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Noto Sans CJK SC"/>
    <w:panose1 w:val="02010600040101010101"/>
    <w:charset w:val="86"/>
    <w:family w:val="auto"/>
    <w:pitch w:val="default"/>
    <w:sig w:usb0="00000000" w:usb1="00000000" w:usb2="00000010" w:usb3="00000000" w:csb0="0004009F" w:csb1="00000000"/>
  </w:font>
  <w:font w:name="文星标宋">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nywhere But Home">
    <w:panose1 w:val="02000000000000000000"/>
    <w:charset w:val="00"/>
    <w:family w:val="auto"/>
    <w:pitch w:val="default"/>
    <w:sig w:usb0="A00002AF" w:usb1="500078FB" w:usb2="00000000" w:usb3="00000000" w:csb0="6000019F" w:csb1="DFF7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7770733"/>
    </w:sdtPr>
    <w:sdtEndPr>
      <w:rPr>
        <w:rFonts w:ascii="宋体" w:hAnsi="宋体" w:eastAsia="宋体"/>
        <w:sz w:val="28"/>
        <w:szCs w:val="28"/>
      </w:rPr>
    </w:sdtEndPr>
    <w:sdtContent>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E2"/>
    <w:rsid w:val="000114DF"/>
    <w:rsid w:val="0001502F"/>
    <w:rsid w:val="00016B84"/>
    <w:rsid w:val="00061E39"/>
    <w:rsid w:val="00064A44"/>
    <w:rsid w:val="000727E3"/>
    <w:rsid w:val="00091812"/>
    <w:rsid w:val="000A39D7"/>
    <w:rsid w:val="00101368"/>
    <w:rsid w:val="001248D9"/>
    <w:rsid w:val="001316B9"/>
    <w:rsid w:val="001401FA"/>
    <w:rsid w:val="00153118"/>
    <w:rsid w:val="00181B8C"/>
    <w:rsid w:val="001C5057"/>
    <w:rsid w:val="001F01A1"/>
    <w:rsid w:val="0021143C"/>
    <w:rsid w:val="00213B4E"/>
    <w:rsid w:val="0025530B"/>
    <w:rsid w:val="00281AA9"/>
    <w:rsid w:val="00284031"/>
    <w:rsid w:val="00292F2D"/>
    <w:rsid w:val="002B3385"/>
    <w:rsid w:val="002C6A5C"/>
    <w:rsid w:val="002F356B"/>
    <w:rsid w:val="002F7499"/>
    <w:rsid w:val="00307CEB"/>
    <w:rsid w:val="003361C4"/>
    <w:rsid w:val="00337B3D"/>
    <w:rsid w:val="00337BF2"/>
    <w:rsid w:val="00373431"/>
    <w:rsid w:val="00383BAA"/>
    <w:rsid w:val="003A2160"/>
    <w:rsid w:val="003B2AD8"/>
    <w:rsid w:val="003C2011"/>
    <w:rsid w:val="003D13DF"/>
    <w:rsid w:val="003F5C1A"/>
    <w:rsid w:val="00420CA8"/>
    <w:rsid w:val="00422BBF"/>
    <w:rsid w:val="0044063A"/>
    <w:rsid w:val="00445F89"/>
    <w:rsid w:val="004535AA"/>
    <w:rsid w:val="004649A2"/>
    <w:rsid w:val="0048387E"/>
    <w:rsid w:val="004E0292"/>
    <w:rsid w:val="004F2586"/>
    <w:rsid w:val="0051229C"/>
    <w:rsid w:val="00524C11"/>
    <w:rsid w:val="005313B8"/>
    <w:rsid w:val="005663EA"/>
    <w:rsid w:val="005B50E9"/>
    <w:rsid w:val="005C3BB5"/>
    <w:rsid w:val="005D280A"/>
    <w:rsid w:val="005D350D"/>
    <w:rsid w:val="005E45E2"/>
    <w:rsid w:val="005F400D"/>
    <w:rsid w:val="005F470A"/>
    <w:rsid w:val="0060073E"/>
    <w:rsid w:val="00612E46"/>
    <w:rsid w:val="0062215D"/>
    <w:rsid w:val="006339C2"/>
    <w:rsid w:val="00646DA3"/>
    <w:rsid w:val="00666179"/>
    <w:rsid w:val="00677997"/>
    <w:rsid w:val="0068516F"/>
    <w:rsid w:val="00696B14"/>
    <w:rsid w:val="006C7594"/>
    <w:rsid w:val="0071247D"/>
    <w:rsid w:val="00731C29"/>
    <w:rsid w:val="0074360F"/>
    <w:rsid w:val="00750A7D"/>
    <w:rsid w:val="007812EA"/>
    <w:rsid w:val="007A1E2A"/>
    <w:rsid w:val="007A5A92"/>
    <w:rsid w:val="007E5F9D"/>
    <w:rsid w:val="00801345"/>
    <w:rsid w:val="0080599D"/>
    <w:rsid w:val="00822B7D"/>
    <w:rsid w:val="0082490A"/>
    <w:rsid w:val="008260F3"/>
    <w:rsid w:val="0083346A"/>
    <w:rsid w:val="008343D3"/>
    <w:rsid w:val="008617CB"/>
    <w:rsid w:val="008620B4"/>
    <w:rsid w:val="008A256B"/>
    <w:rsid w:val="00917A12"/>
    <w:rsid w:val="009200BF"/>
    <w:rsid w:val="00931B3E"/>
    <w:rsid w:val="00932270"/>
    <w:rsid w:val="00940933"/>
    <w:rsid w:val="009424ED"/>
    <w:rsid w:val="00994D6C"/>
    <w:rsid w:val="009D7197"/>
    <w:rsid w:val="00A254E9"/>
    <w:rsid w:val="00A972BA"/>
    <w:rsid w:val="00B27517"/>
    <w:rsid w:val="00B37852"/>
    <w:rsid w:val="00B40099"/>
    <w:rsid w:val="00B80A8E"/>
    <w:rsid w:val="00B879BE"/>
    <w:rsid w:val="00BE1B2B"/>
    <w:rsid w:val="00BE3709"/>
    <w:rsid w:val="00C274F6"/>
    <w:rsid w:val="00C370FB"/>
    <w:rsid w:val="00C649D1"/>
    <w:rsid w:val="00C75B59"/>
    <w:rsid w:val="00C97FA4"/>
    <w:rsid w:val="00CA2771"/>
    <w:rsid w:val="00CB25E5"/>
    <w:rsid w:val="00CC682E"/>
    <w:rsid w:val="00CD039B"/>
    <w:rsid w:val="00D11353"/>
    <w:rsid w:val="00D275B9"/>
    <w:rsid w:val="00D520E2"/>
    <w:rsid w:val="00D60FA6"/>
    <w:rsid w:val="00D74087"/>
    <w:rsid w:val="00DB437C"/>
    <w:rsid w:val="00DD4E5D"/>
    <w:rsid w:val="00E039B3"/>
    <w:rsid w:val="00E256CC"/>
    <w:rsid w:val="00E33041"/>
    <w:rsid w:val="00E442A5"/>
    <w:rsid w:val="00E560D5"/>
    <w:rsid w:val="00E636F2"/>
    <w:rsid w:val="00E71C35"/>
    <w:rsid w:val="00EB02EA"/>
    <w:rsid w:val="00EC05AA"/>
    <w:rsid w:val="00F85FE4"/>
    <w:rsid w:val="00F906C3"/>
    <w:rsid w:val="00FD450E"/>
    <w:rsid w:val="00FE21E9"/>
    <w:rsid w:val="02C30FC2"/>
    <w:rsid w:val="047B0901"/>
    <w:rsid w:val="04EA6D4F"/>
    <w:rsid w:val="08BA52E7"/>
    <w:rsid w:val="090A1BC8"/>
    <w:rsid w:val="099E62DD"/>
    <w:rsid w:val="09BD6CB1"/>
    <w:rsid w:val="0B9A773B"/>
    <w:rsid w:val="0BDB7AA1"/>
    <w:rsid w:val="0E4508E1"/>
    <w:rsid w:val="0E9F0420"/>
    <w:rsid w:val="111E67B9"/>
    <w:rsid w:val="112F0F9F"/>
    <w:rsid w:val="12951934"/>
    <w:rsid w:val="13322BE9"/>
    <w:rsid w:val="173A42C3"/>
    <w:rsid w:val="178919EC"/>
    <w:rsid w:val="18A779B0"/>
    <w:rsid w:val="1AF94F65"/>
    <w:rsid w:val="1BB61C88"/>
    <w:rsid w:val="1BD7C5E7"/>
    <w:rsid w:val="1BF5216A"/>
    <w:rsid w:val="1C227CBB"/>
    <w:rsid w:val="1C8E7A44"/>
    <w:rsid w:val="1D517785"/>
    <w:rsid w:val="1DAC10A0"/>
    <w:rsid w:val="1EA81B21"/>
    <w:rsid w:val="217559FE"/>
    <w:rsid w:val="2194168D"/>
    <w:rsid w:val="23007036"/>
    <w:rsid w:val="238765CA"/>
    <w:rsid w:val="245B1508"/>
    <w:rsid w:val="24F632B7"/>
    <w:rsid w:val="25EF7BDB"/>
    <w:rsid w:val="26134CF9"/>
    <w:rsid w:val="275265AB"/>
    <w:rsid w:val="277303E5"/>
    <w:rsid w:val="27FB5971"/>
    <w:rsid w:val="28085A0C"/>
    <w:rsid w:val="2A460619"/>
    <w:rsid w:val="2BBA42BA"/>
    <w:rsid w:val="2C6246D2"/>
    <w:rsid w:val="2C8F4948"/>
    <w:rsid w:val="2CFA005C"/>
    <w:rsid w:val="2D346E29"/>
    <w:rsid w:val="2E186AFF"/>
    <w:rsid w:val="2EF40A52"/>
    <w:rsid w:val="2F062260"/>
    <w:rsid w:val="2F4B623D"/>
    <w:rsid w:val="2F871216"/>
    <w:rsid w:val="325407D3"/>
    <w:rsid w:val="34162437"/>
    <w:rsid w:val="36230201"/>
    <w:rsid w:val="3741135D"/>
    <w:rsid w:val="37FF3053"/>
    <w:rsid w:val="38F222C2"/>
    <w:rsid w:val="3A52378A"/>
    <w:rsid w:val="3AF6429B"/>
    <w:rsid w:val="3B72484F"/>
    <w:rsid w:val="3BBC4187"/>
    <w:rsid w:val="3C834B82"/>
    <w:rsid w:val="3DDD0BAE"/>
    <w:rsid w:val="3E4C5501"/>
    <w:rsid w:val="3E691CB1"/>
    <w:rsid w:val="3ECF2056"/>
    <w:rsid w:val="3F322E05"/>
    <w:rsid w:val="3F327370"/>
    <w:rsid w:val="3FAB05AC"/>
    <w:rsid w:val="3FBE0FE8"/>
    <w:rsid w:val="3FEFF9ED"/>
    <w:rsid w:val="425349B8"/>
    <w:rsid w:val="430F6A7E"/>
    <w:rsid w:val="44463F49"/>
    <w:rsid w:val="45D478BC"/>
    <w:rsid w:val="489113CB"/>
    <w:rsid w:val="490753F9"/>
    <w:rsid w:val="4B8050B5"/>
    <w:rsid w:val="4BBC2ED9"/>
    <w:rsid w:val="4BFC001D"/>
    <w:rsid w:val="4DF118F8"/>
    <w:rsid w:val="4EE54306"/>
    <w:rsid w:val="4FF85886"/>
    <w:rsid w:val="50830F4E"/>
    <w:rsid w:val="52F5363B"/>
    <w:rsid w:val="54D12E8E"/>
    <w:rsid w:val="55535D0A"/>
    <w:rsid w:val="555E75F9"/>
    <w:rsid w:val="55EF220C"/>
    <w:rsid w:val="56252CA9"/>
    <w:rsid w:val="56ED3A8E"/>
    <w:rsid w:val="57D14D60"/>
    <w:rsid w:val="59300453"/>
    <w:rsid w:val="597D7089"/>
    <w:rsid w:val="5A9E31A8"/>
    <w:rsid w:val="5B8230D3"/>
    <w:rsid w:val="5C362963"/>
    <w:rsid w:val="5FD63847"/>
    <w:rsid w:val="5FD7A656"/>
    <w:rsid w:val="5FF93E0D"/>
    <w:rsid w:val="613B1269"/>
    <w:rsid w:val="62290158"/>
    <w:rsid w:val="62360FD0"/>
    <w:rsid w:val="626C6440"/>
    <w:rsid w:val="62930F67"/>
    <w:rsid w:val="636F7EC9"/>
    <w:rsid w:val="63F61DAE"/>
    <w:rsid w:val="64773778"/>
    <w:rsid w:val="65842B5D"/>
    <w:rsid w:val="67030E08"/>
    <w:rsid w:val="686B15DF"/>
    <w:rsid w:val="68C07FA0"/>
    <w:rsid w:val="68ED70BE"/>
    <w:rsid w:val="69F82D8B"/>
    <w:rsid w:val="6A5F53A8"/>
    <w:rsid w:val="6BE72A7E"/>
    <w:rsid w:val="6C885CA8"/>
    <w:rsid w:val="6D760144"/>
    <w:rsid w:val="6DEB6349"/>
    <w:rsid w:val="6FC8081A"/>
    <w:rsid w:val="715F491A"/>
    <w:rsid w:val="72501993"/>
    <w:rsid w:val="73454382"/>
    <w:rsid w:val="7371464E"/>
    <w:rsid w:val="73F7132C"/>
    <w:rsid w:val="740D484E"/>
    <w:rsid w:val="74B504C7"/>
    <w:rsid w:val="75521C87"/>
    <w:rsid w:val="75744521"/>
    <w:rsid w:val="773B6FF6"/>
    <w:rsid w:val="77A250D3"/>
    <w:rsid w:val="786BA8DC"/>
    <w:rsid w:val="79FD4185"/>
    <w:rsid w:val="7ACB177E"/>
    <w:rsid w:val="7ADB6915"/>
    <w:rsid w:val="7AFD00FF"/>
    <w:rsid w:val="7B5966C6"/>
    <w:rsid w:val="7C3931D9"/>
    <w:rsid w:val="7C7F8AC8"/>
    <w:rsid w:val="7CAFD39B"/>
    <w:rsid w:val="7CF4145C"/>
    <w:rsid w:val="7DF78F9B"/>
    <w:rsid w:val="7DF7C225"/>
    <w:rsid w:val="7E7916A7"/>
    <w:rsid w:val="7E7F24CF"/>
    <w:rsid w:val="7EB5083F"/>
    <w:rsid w:val="7F27C219"/>
    <w:rsid w:val="7F6A7974"/>
    <w:rsid w:val="7FDACEE1"/>
    <w:rsid w:val="7FEDE0A7"/>
    <w:rsid w:val="7FFFCFCB"/>
    <w:rsid w:val="8B936500"/>
    <w:rsid w:val="9DF78DD7"/>
    <w:rsid w:val="AFBF4024"/>
    <w:rsid w:val="AFEF0A68"/>
    <w:rsid w:val="B17EB38D"/>
    <w:rsid w:val="BEEF7056"/>
    <w:rsid w:val="BFF9DCD9"/>
    <w:rsid w:val="C57D4D77"/>
    <w:rsid w:val="C5ED2B5E"/>
    <w:rsid w:val="C8FF3EE3"/>
    <w:rsid w:val="CD9E66E4"/>
    <w:rsid w:val="DB9D9657"/>
    <w:rsid w:val="DF300E4E"/>
    <w:rsid w:val="DFFDB921"/>
    <w:rsid w:val="E56DCB42"/>
    <w:rsid w:val="F0FED6DD"/>
    <w:rsid w:val="F3DF03A2"/>
    <w:rsid w:val="F3DFDC3D"/>
    <w:rsid w:val="F56FE85A"/>
    <w:rsid w:val="F5FB7F66"/>
    <w:rsid w:val="F6FE3B99"/>
    <w:rsid w:val="F71D9CC5"/>
    <w:rsid w:val="FCAFF576"/>
    <w:rsid w:val="FE7E7130"/>
    <w:rsid w:val="FEDD7059"/>
    <w:rsid w:val="FFCA5834"/>
    <w:rsid w:val="FFF79A08"/>
    <w:rsid w:val="FFFA4989"/>
    <w:rsid w:val="FFFDF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snapToGrid w:val="0"/>
      <w:sz w:val="32"/>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40" w:line="276" w:lineRule="auto"/>
    </w:pPr>
  </w:style>
  <w:style w:type="paragraph" w:styleId="4">
    <w:name w:val="Date"/>
    <w:basedOn w:val="1"/>
    <w:next w:val="1"/>
    <w:link w:val="16"/>
    <w:unhideWhenUsed/>
    <w:qFormat/>
    <w:uiPriority w:val="99"/>
    <w:pPr>
      <w:ind w:left="100" w:leftChars="2500"/>
    </w:pPr>
  </w:style>
  <w:style w:type="paragraph" w:styleId="5">
    <w:name w:val="Balloon Text"/>
    <w:basedOn w:val="1"/>
    <w:link w:val="13"/>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basedOn w:val="10"/>
    <w:semiHidden/>
    <w:unhideWhenUsed/>
    <w:qFormat/>
    <w:uiPriority w:val="99"/>
    <w:rPr>
      <w:color w:val="0000FF"/>
      <w:u w:val="single"/>
    </w:rPr>
  </w:style>
  <w:style w:type="character" w:customStyle="1" w:styleId="13">
    <w:name w:val="批注框文本 字符"/>
    <w:basedOn w:val="10"/>
    <w:link w:val="5"/>
    <w:semiHidden/>
    <w:qFormat/>
    <w:uiPriority w:val="99"/>
    <w:rPr>
      <w:rFonts w:eastAsia="仿宋_GB2312"/>
      <w:snapToGrid w:val="0"/>
      <w:kern w:val="0"/>
      <w:sz w:val="18"/>
      <w:szCs w:val="18"/>
    </w:rPr>
  </w:style>
  <w:style w:type="character" w:customStyle="1" w:styleId="14">
    <w:name w:val="页眉 字符"/>
    <w:basedOn w:val="10"/>
    <w:link w:val="7"/>
    <w:qFormat/>
    <w:uiPriority w:val="99"/>
    <w:rPr>
      <w:rFonts w:eastAsia="仿宋_GB2312"/>
      <w:snapToGrid w:val="0"/>
      <w:kern w:val="0"/>
      <w:sz w:val="18"/>
      <w:szCs w:val="18"/>
    </w:rPr>
  </w:style>
  <w:style w:type="character" w:customStyle="1" w:styleId="15">
    <w:name w:val="页脚 字符"/>
    <w:basedOn w:val="10"/>
    <w:link w:val="6"/>
    <w:qFormat/>
    <w:uiPriority w:val="99"/>
    <w:rPr>
      <w:rFonts w:eastAsia="仿宋_GB2312"/>
      <w:snapToGrid w:val="0"/>
      <w:kern w:val="0"/>
      <w:sz w:val="18"/>
      <w:szCs w:val="18"/>
    </w:rPr>
  </w:style>
  <w:style w:type="character" w:customStyle="1" w:styleId="16">
    <w:name w:val="日期 字符"/>
    <w:basedOn w:val="10"/>
    <w:link w:val="4"/>
    <w:semiHidden/>
    <w:qFormat/>
    <w:uiPriority w:val="99"/>
    <w:rPr>
      <w:rFonts w:eastAsia="仿宋_GB2312"/>
      <w:snapToGrid w:val="0"/>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829</Words>
  <Characters>836</Characters>
  <Lines>6</Lines>
  <Paragraphs>1</Paragraphs>
  <TotalTime>1200</TotalTime>
  <ScaleCrop>false</ScaleCrop>
  <LinksUpToDate>false</LinksUpToDate>
  <CharactersWithSpaces>903</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2020-02-26T10:31:00Z</dcterms:created>
  <dc:creator>王也</dc:creator>
  <cp:lastModifiedBy>thtf</cp:lastModifiedBy>
  <cp:lastPrinted>2021-01-30T22:05:00Z</cp:lastPrinted>
  <dcterms:modified xsi:type="dcterms:W3CDTF">2022-06-22T17:50:29Z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